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ba976c1e3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e1f9734d2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Golysz,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a825fac2b4911" /><Relationship Type="http://schemas.openxmlformats.org/officeDocument/2006/relationships/numbering" Target="/word/numbering.xml" Id="R16ee161d9ce94794" /><Relationship Type="http://schemas.openxmlformats.org/officeDocument/2006/relationships/settings" Target="/word/settings.xml" Id="Ra686b5f9555f494d" /><Relationship Type="http://schemas.openxmlformats.org/officeDocument/2006/relationships/image" Target="/word/media/cd329af9-a7b6-4613-bf00-acaa9ffd4cc3.png" Id="R96de1f9734d24b38" /></Relationships>
</file>