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b286e562f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888f288e7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Gorki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523a887084163" /><Relationship Type="http://schemas.openxmlformats.org/officeDocument/2006/relationships/numbering" Target="/word/numbering.xml" Id="R8a283ac6e7ff4fc5" /><Relationship Type="http://schemas.openxmlformats.org/officeDocument/2006/relationships/settings" Target="/word/settings.xml" Id="R6da59b37305049c8" /><Relationship Type="http://schemas.openxmlformats.org/officeDocument/2006/relationships/image" Target="/word/media/0a2abfb6-53cc-4232-a778-c4df1fdb8f80.png" Id="Rbe1888f288e74fa0" /></Relationships>
</file>