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e1f37d0a5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90883e26b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Huta Aniolow,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a2c62a5b14adb" /><Relationship Type="http://schemas.openxmlformats.org/officeDocument/2006/relationships/numbering" Target="/word/numbering.xml" Id="R779f4d332dbd48b8" /><Relationship Type="http://schemas.openxmlformats.org/officeDocument/2006/relationships/settings" Target="/word/settings.xml" Id="R96080639763e44be" /><Relationship Type="http://schemas.openxmlformats.org/officeDocument/2006/relationships/image" Target="/word/media/ab2aa14b-cb2e-477b-bb83-189ecf2c72df.png" Id="Rd8490883e26b4008" /></Relationships>
</file>