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ba18bf1b7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251f4ddde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Jelitow,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5ca0232b8447c" /><Relationship Type="http://schemas.openxmlformats.org/officeDocument/2006/relationships/numbering" Target="/word/numbering.xml" Id="R23b032bb286b46a8" /><Relationship Type="http://schemas.openxmlformats.org/officeDocument/2006/relationships/settings" Target="/word/settings.xml" Id="R6d51c86fcca34825" /><Relationship Type="http://schemas.openxmlformats.org/officeDocument/2006/relationships/image" Target="/word/media/b3286f74-3184-4dee-a1a4-289556b3e916.png" Id="Rc9c251f4ddde42a8" /></Relationships>
</file>