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50b4ea676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ec5b2cc9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Horodyszcze,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3b52533a54000" /><Relationship Type="http://schemas.openxmlformats.org/officeDocument/2006/relationships/numbering" Target="/word/numbering.xml" Id="R8e22f3f139cb4539" /><Relationship Type="http://schemas.openxmlformats.org/officeDocument/2006/relationships/settings" Target="/word/settings.xml" Id="R4d7347ef38f84ec2" /><Relationship Type="http://schemas.openxmlformats.org/officeDocument/2006/relationships/image" Target="/word/media/1bdc67ad-d78f-4b81-a623-1e5368f0086b.png" Id="R1902ec5b2cc949d3" /></Relationships>
</file>