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4c168a9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688f5260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Polne,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74d9e3c5450e" /><Relationship Type="http://schemas.openxmlformats.org/officeDocument/2006/relationships/numbering" Target="/word/numbering.xml" Id="R925cfc6d87be455e" /><Relationship Type="http://schemas.openxmlformats.org/officeDocument/2006/relationships/settings" Target="/word/settings.xml" Id="Re040c9925b154c84" /><Relationship Type="http://schemas.openxmlformats.org/officeDocument/2006/relationships/image" Target="/word/media/cf9bc90f-bfc2-43ec-bdd1-3df6fcff8c98.png" Id="R113688f526024060" /></Relationships>
</file>