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21a93138a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5c6549628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Majdan Kasztelanski,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1b3b038f748cd" /><Relationship Type="http://schemas.openxmlformats.org/officeDocument/2006/relationships/numbering" Target="/word/numbering.xml" Id="Rf660a073671d4c7b" /><Relationship Type="http://schemas.openxmlformats.org/officeDocument/2006/relationships/settings" Target="/word/settings.xml" Id="R1a8e8c31590e460f" /><Relationship Type="http://schemas.openxmlformats.org/officeDocument/2006/relationships/image" Target="/word/media/7341fe05-ec55-4b94-b58e-26770c3dc0d7.png" Id="R5725c6549628410f" /></Relationships>
</file>