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e26f98bc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80fdb8ea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Nadbrzez,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3419efc44a76" /><Relationship Type="http://schemas.openxmlformats.org/officeDocument/2006/relationships/numbering" Target="/word/numbering.xml" Id="R03a752dc78334dde" /><Relationship Type="http://schemas.openxmlformats.org/officeDocument/2006/relationships/settings" Target="/word/settings.xml" Id="R36267bac7c32419e" /><Relationship Type="http://schemas.openxmlformats.org/officeDocument/2006/relationships/image" Target="/word/media/17ff3e10-573f-4fba-b9af-0aa8fe8a1e4a.png" Id="R08ba80fdb8ea4aad" /></Relationships>
</file>