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b4e31e404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09e3ec7b0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Nowa Niedrzwica,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47c52782e4f84" /><Relationship Type="http://schemas.openxmlformats.org/officeDocument/2006/relationships/numbering" Target="/word/numbering.xml" Id="R3f72f5f4c0cd4b5f" /><Relationship Type="http://schemas.openxmlformats.org/officeDocument/2006/relationships/settings" Target="/word/settings.xml" Id="Rd756862ae29c49e0" /><Relationship Type="http://schemas.openxmlformats.org/officeDocument/2006/relationships/image" Target="/word/media/09c13fa0-a362-4821-a0ac-39b384f3c6e4.png" Id="Rc1609e3ec7b046de" /></Relationships>
</file>