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ffd093dcd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f2897eb2c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Chrapowo,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98d6561cb44ca" /><Relationship Type="http://schemas.openxmlformats.org/officeDocument/2006/relationships/numbering" Target="/word/numbering.xml" Id="R18035c7170a44c9d" /><Relationship Type="http://schemas.openxmlformats.org/officeDocument/2006/relationships/settings" Target="/word/settings.xml" Id="R43506715ac0b4b71" /><Relationship Type="http://schemas.openxmlformats.org/officeDocument/2006/relationships/image" Target="/word/media/b1334abb-8747-499f-a8ea-d77bc0902aa9.png" Id="Rb74f2897eb2c4d01" /></Relationships>
</file>