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f1ee50394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7522e4c3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Ochotnica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38e0e624547f5" /><Relationship Type="http://schemas.openxmlformats.org/officeDocument/2006/relationships/numbering" Target="/word/numbering.xml" Id="R02461290fd7f46fb" /><Relationship Type="http://schemas.openxmlformats.org/officeDocument/2006/relationships/settings" Target="/word/settings.xml" Id="R11200083e895473d" /><Relationship Type="http://schemas.openxmlformats.org/officeDocument/2006/relationships/image" Target="/word/media/9e6f7ace-4a60-4f27-ac47-56e7d283bca6.png" Id="Rc4f7522e4c33473a" /></Relationships>
</file>