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3b285cdda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b3eb2f851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Okragla Laka,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cfa3dea614d66" /><Relationship Type="http://schemas.openxmlformats.org/officeDocument/2006/relationships/numbering" Target="/word/numbering.xml" Id="Rfd76f77a8c4f4398" /><Relationship Type="http://schemas.openxmlformats.org/officeDocument/2006/relationships/settings" Target="/word/settings.xml" Id="Ra0bf9e9a832e4f4f" /><Relationship Type="http://schemas.openxmlformats.org/officeDocument/2006/relationships/image" Target="/word/media/8d244b59-9493-48c4-aeb0-15be8f8c72dd.png" Id="R157b3eb2f851460e" /></Relationships>
</file>