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22075ba0b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51222713d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Osiedle nr 33,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52c15296f4b5f" /><Relationship Type="http://schemas.openxmlformats.org/officeDocument/2006/relationships/numbering" Target="/word/numbering.xml" Id="R03cf68b7c1e3479c" /><Relationship Type="http://schemas.openxmlformats.org/officeDocument/2006/relationships/settings" Target="/word/settings.xml" Id="R79d457d62fb34c09" /><Relationship Type="http://schemas.openxmlformats.org/officeDocument/2006/relationships/image" Target="/word/media/938c38a7-e545-4f86-9baf-de382a03158c.png" Id="Rab151222713d4367" /></Relationships>
</file>