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63adc126d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b026b41e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c28ec48e46f3" /><Relationship Type="http://schemas.openxmlformats.org/officeDocument/2006/relationships/numbering" Target="/word/numbering.xml" Id="R092fd984a57f4d0e" /><Relationship Type="http://schemas.openxmlformats.org/officeDocument/2006/relationships/settings" Target="/word/settings.xml" Id="Rbcd1d67fc493450f" /><Relationship Type="http://schemas.openxmlformats.org/officeDocument/2006/relationships/image" Target="/word/media/4b5a472c-7c77-450c-8a31-aca21b1cf08b.png" Id="Rd85b026b41ec4a9c" /></Relationships>
</file>