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9208de47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5fe507d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Raclawice Slaskie,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f84773dc34800" /><Relationship Type="http://schemas.openxmlformats.org/officeDocument/2006/relationships/numbering" Target="/word/numbering.xml" Id="R7b951c33ef9340e8" /><Relationship Type="http://schemas.openxmlformats.org/officeDocument/2006/relationships/settings" Target="/word/settings.xml" Id="R3c0b6d51d26e47a6" /><Relationship Type="http://schemas.openxmlformats.org/officeDocument/2006/relationships/image" Target="/word/media/8b5c14b4-0d22-40c8-a14c-2d1319826a1b.png" Id="Rb4225fe507db4826" /></Relationships>
</file>