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ba5cc4acd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727a4a67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Radwanka,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a57671174bb8" /><Relationship Type="http://schemas.openxmlformats.org/officeDocument/2006/relationships/numbering" Target="/word/numbering.xml" Id="Rd85ba947aa414c06" /><Relationship Type="http://schemas.openxmlformats.org/officeDocument/2006/relationships/settings" Target="/word/settings.xml" Id="R772417e4abed423d" /><Relationship Type="http://schemas.openxmlformats.org/officeDocument/2006/relationships/image" Target="/word/media/19f1cd1e-8b96-4a98-a25d-82db2e2391fe.png" Id="R65ca727a4a674bac" /></Relationships>
</file>