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1cf3d43bb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3b2f26d87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Roslawowice,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63e7d26e747b6" /><Relationship Type="http://schemas.openxmlformats.org/officeDocument/2006/relationships/numbering" Target="/word/numbering.xml" Id="R8b59ea3a46b948c5" /><Relationship Type="http://schemas.openxmlformats.org/officeDocument/2006/relationships/settings" Target="/word/settings.xml" Id="Re3116780d4fc47c6" /><Relationship Type="http://schemas.openxmlformats.org/officeDocument/2006/relationships/image" Target="/word/media/47b21aa9-3951-40f5-b2ac-813117612499.png" Id="R2003b2f26d874cd7" /></Relationships>
</file>