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fd41ee6cc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785cb47e1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Ruda Strawczynska,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b413ec0674b93" /><Relationship Type="http://schemas.openxmlformats.org/officeDocument/2006/relationships/numbering" Target="/word/numbering.xml" Id="R2d306a35d2b54e16" /><Relationship Type="http://schemas.openxmlformats.org/officeDocument/2006/relationships/settings" Target="/word/settings.xml" Id="Rccfe103c530248d7" /><Relationship Type="http://schemas.openxmlformats.org/officeDocument/2006/relationships/image" Target="/word/media/b25098ed-fd64-4c02-9691-faa7180cc251.png" Id="R4db785cb47e1491b" /></Relationships>
</file>