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eca853f0f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50008ed7f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Sadlug,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2512f60e84429" /><Relationship Type="http://schemas.openxmlformats.org/officeDocument/2006/relationships/numbering" Target="/word/numbering.xml" Id="R6e8730c911eb4090" /><Relationship Type="http://schemas.openxmlformats.org/officeDocument/2006/relationships/settings" Target="/word/settings.xml" Id="R84f52ed214494e85" /><Relationship Type="http://schemas.openxmlformats.org/officeDocument/2006/relationships/image" Target="/word/media/bb6e9497-0a32-49ca-ac7a-d6f91e071dd4.png" Id="R07450008ed7f496d" /></Relationships>
</file>