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179f63bac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5b89e6f1a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Skarbimierz Osiedle,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33c887a5f4b23" /><Relationship Type="http://schemas.openxmlformats.org/officeDocument/2006/relationships/numbering" Target="/word/numbering.xml" Id="R220fd92189e24fb3" /><Relationship Type="http://schemas.openxmlformats.org/officeDocument/2006/relationships/settings" Target="/word/settings.xml" Id="R41276c68d44144ca" /><Relationship Type="http://schemas.openxmlformats.org/officeDocument/2006/relationships/image" Target="/word/media/a0d78554-5025-4e12-8cb2-455ac90f16de.png" Id="R4085b89e6f1a4bfc" /></Relationships>
</file>