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b92ce5f8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f213efd49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Sowiniec,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8e8d5afd548c8" /><Relationship Type="http://schemas.openxmlformats.org/officeDocument/2006/relationships/numbering" Target="/word/numbering.xml" Id="R353cdb0a7c384dcf" /><Relationship Type="http://schemas.openxmlformats.org/officeDocument/2006/relationships/settings" Target="/word/settings.xml" Id="R65732c65b81342de" /><Relationship Type="http://schemas.openxmlformats.org/officeDocument/2006/relationships/image" Target="/word/media/3e5da5c4-9d1f-4739-a467-2aac13fe0cbc.png" Id="R38af213efd49404b" /></Relationships>
</file>