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b2bc6508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18dee91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e776cacca43d3" /><Relationship Type="http://schemas.openxmlformats.org/officeDocument/2006/relationships/numbering" Target="/word/numbering.xml" Id="R510e7b16304a422e" /><Relationship Type="http://schemas.openxmlformats.org/officeDocument/2006/relationships/settings" Target="/word/settings.xml" Id="R3c347cdea8e44bff" /><Relationship Type="http://schemas.openxmlformats.org/officeDocument/2006/relationships/image" Target="/word/media/63f65c49-1e44-45a1-92d7-2b48b02ccd70.png" Id="R892918dee91744b5" /></Relationships>
</file>