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c4eef0495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6ae6c27d3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Targonie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5e3cf2a654ed1" /><Relationship Type="http://schemas.openxmlformats.org/officeDocument/2006/relationships/numbering" Target="/word/numbering.xml" Id="Rc4fee26868cc42c2" /><Relationship Type="http://schemas.openxmlformats.org/officeDocument/2006/relationships/settings" Target="/word/settings.xml" Id="R861400a688374ae5" /><Relationship Type="http://schemas.openxmlformats.org/officeDocument/2006/relationships/image" Target="/word/media/c550219b-766e-4a3e-a7e5-7716f3d564bc.png" Id="Ra466ae6c27d349ef" /></Relationships>
</file>