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495ae85b0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a2451a28f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Ujazdowek,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ab29ff69b48aa" /><Relationship Type="http://schemas.openxmlformats.org/officeDocument/2006/relationships/numbering" Target="/word/numbering.xml" Id="R07e9b6d3a61b470b" /><Relationship Type="http://schemas.openxmlformats.org/officeDocument/2006/relationships/settings" Target="/word/settings.xml" Id="R78faec0f817143c4" /><Relationship Type="http://schemas.openxmlformats.org/officeDocument/2006/relationships/image" Target="/word/media/c1a8d61d-5ff1-4bc8-ae51-339b8928c11d.png" Id="R1e9a2451a28f420d" /></Relationships>
</file>