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e448a408c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c1ca6e09c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Wierzbie Towarzystwo,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e45d68e03422f" /><Relationship Type="http://schemas.openxmlformats.org/officeDocument/2006/relationships/numbering" Target="/word/numbering.xml" Id="Rd4afbb05538d43d3" /><Relationship Type="http://schemas.openxmlformats.org/officeDocument/2006/relationships/settings" Target="/word/settings.xml" Id="R555c5388e5b748e4" /><Relationship Type="http://schemas.openxmlformats.org/officeDocument/2006/relationships/image" Target="/word/media/5551a39c-f906-47f1-b025-317a722ed908.png" Id="R6c2c1ca6e09c4b40" /></Relationships>
</file>