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b1f95ec8d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fe98a3c93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Przedmiejska,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32cda55b94ba5" /><Relationship Type="http://schemas.openxmlformats.org/officeDocument/2006/relationships/numbering" Target="/word/numbering.xml" Id="R2c819b1b2af048d3" /><Relationship Type="http://schemas.openxmlformats.org/officeDocument/2006/relationships/settings" Target="/word/settings.xml" Id="Rd01c308d3903430f" /><Relationship Type="http://schemas.openxmlformats.org/officeDocument/2006/relationships/image" Target="/word/media/45b9629b-4e2e-4fa1-8a60-2c576ba0da7a.png" Id="R5f7fe98a3c9346f5" /></Relationships>
</file>