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add0df22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b9b447b4c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Wymyslow Francuski,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0cdee9e34d86" /><Relationship Type="http://schemas.openxmlformats.org/officeDocument/2006/relationships/numbering" Target="/word/numbering.xml" Id="R045e530a19a445cd" /><Relationship Type="http://schemas.openxmlformats.org/officeDocument/2006/relationships/settings" Target="/word/settings.xml" Id="R046d3a0315d34537" /><Relationship Type="http://schemas.openxmlformats.org/officeDocument/2006/relationships/image" Target="/word/media/f8774842-aeb5-46ca-b395-6fe3f646d834.png" Id="R172b9b447b4c4767" /></Relationships>
</file>