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4b2b207d8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db29eba49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b4ad6e24f4876" /><Relationship Type="http://schemas.openxmlformats.org/officeDocument/2006/relationships/numbering" Target="/word/numbering.xml" Id="R682da9e1271745d1" /><Relationship Type="http://schemas.openxmlformats.org/officeDocument/2006/relationships/settings" Target="/word/settings.xml" Id="R1a0efffc5951472e" /><Relationship Type="http://schemas.openxmlformats.org/officeDocument/2006/relationships/image" Target="/word/media/629c3437-1fc2-4763-84f5-32a002b2f467.png" Id="R36bdb29eba49470d" /></Relationships>
</file>