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2f8d8c2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c5cb22c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e366f199494e" /><Relationship Type="http://schemas.openxmlformats.org/officeDocument/2006/relationships/numbering" Target="/word/numbering.xml" Id="R01e1a4413af146ca" /><Relationship Type="http://schemas.openxmlformats.org/officeDocument/2006/relationships/settings" Target="/word/settings.xml" Id="R05f0dc4fcd054035" /><Relationship Type="http://schemas.openxmlformats.org/officeDocument/2006/relationships/image" Target="/word/media/e905c3b5-7627-4cbf-932f-f8a66d9c2f69.png" Id="Rafadc5cb22c04bec" /></Relationships>
</file>