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5a048558d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0fb14be8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Zlatna,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d5e6854054e92" /><Relationship Type="http://schemas.openxmlformats.org/officeDocument/2006/relationships/numbering" Target="/word/numbering.xml" Id="R4fe7df101358423d" /><Relationship Type="http://schemas.openxmlformats.org/officeDocument/2006/relationships/settings" Target="/word/settings.xml" Id="Rde7add1b46c14db9" /><Relationship Type="http://schemas.openxmlformats.org/officeDocument/2006/relationships/image" Target="/word/media/17b41eed-11bd-4baf-9895-03744fb87a60.png" Id="R0dd30fb14be84e47" /></Relationships>
</file>