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8c89ec34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146e32e9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1bff55bb047f1" /><Relationship Type="http://schemas.openxmlformats.org/officeDocument/2006/relationships/numbering" Target="/word/numbering.xml" Id="R03a27940bdbb4a98" /><Relationship Type="http://schemas.openxmlformats.org/officeDocument/2006/relationships/settings" Target="/word/settings.xml" Id="R042fc4bc9415495d" /><Relationship Type="http://schemas.openxmlformats.org/officeDocument/2006/relationships/image" Target="/word/media/9201a6b4-1ed6-4724-9d0f-8e5a4100c452.png" Id="R9eea146e32e9426e" /></Relationships>
</file>