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295922c1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5542f70c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das Acoteias,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b712bd486444b" /><Relationship Type="http://schemas.openxmlformats.org/officeDocument/2006/relationships/numbering" Target="/word/numbering.xml" Id="Rb48ffdb91aca4cf4" /><Relationship Type="http://schemas.openxmlformats.org/officeDocument/2006/relationships/settings" Target="/word/settings.xml" Id="R0b34da13568d4d6a" /><Relationship Type="http://schemas.openxmlformats.org/officeDocument/2006/relationships/image" Target="/word/media/299e5b0f-f14a-4087-835c-b53549edf85d.png" Id="R5775542f70ce4d3c" /></Relationships>
</file>