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4b0e5b12a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bc654a188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Alturas do Barroso,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49519d9264c44" /><Relationship Type="http://schemas.openxmlformats.org/officeDocument/2006/relationships/numbering" Target="/word/numbering.xml" Id="R5a5b89a5f2f440fe" /><Relationship Type="http://schemas.openxmlformats.org/officeDocument/2006/relationships/settings" Target="/word/settings.xml" Id="R5f9c86f50990496e" /><Relationship Type="http://schemas.openxmlformats.org/officeDocument/2006/relationships/image" Target="/word/media/37a7629b-3db3-46fa-b3eb-645b29b3206b.png" Id="R10dbc654a18846b9" /></Relationships>
</file>