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c305c5407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47169ef7a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Arripiado,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fcf0edcc24c2b" /><Relationship Type="http://schemas.openxmlformats.org/officeDocument/2006/relationships/numbering" Target="/word/numbering.xml" Id="Rcb9961565be342e3" /><Relationship Type="http://schemas.openxmlformats.org/officeDocument/2006/relationships/settings" Target="/word/settings.xml" Id="R460003e31fee4f00" /><Relationship Type="http://schemas.openxmlformats.org/officeDocument/2006/relationships/image" Target="/word/media/162095f4-2c4d-4ed9-94ae-0399d71771ef.png" Id="Rbcc47169ef7a4047" /></Relationships>
</file>