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c95e63d04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fa52e1fe1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de Sao Bras,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7aeb4c29b4835" /><Relationship Type="http://schemas.openxmlformats.org/officeDocument/2006/relationships/numbering" Target="/word/numbering.xml" Id="R2c672d9c9d3845ec" /><Relationship Type="http://schemas.openxmlformats.org/officeDocument/2006/relationships/settings" Target="/word/settings.xml" Id="R8b1d38fe491b4f6b" /><Relationship Type="http://schemas.openxmlformats.org/officeDocument/2006/relationships/image" Target="/word/media/e4afd79f-b925-47c5-8611-e9feb542f7d7.png" Id="R002fa52e1fe14011" /></Relationships>
</file>