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db35c868c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3aff6f543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Degracia Fundeira,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4e5e9529a4769" /><Relationship Type="http://schemas.openxmlformats.org/officeDocument/2006/relationships/numbering" Target="/word/numbering.xml" Id="R481719b26f7b4d73" /><Relationship Type="http://schemas.openxmlformats.org/officeDocument/2006/relationships/settings" Target="/word/settings.xml" Id="R19699a9e5d7d4e66" /><Relationship Type="http://schemas.openxmlformats.org/officeDocument/2006/relationships/image" Target="/word/media/ccb78ab9-60dc-4ebd-82a2-33cb2f33534d.png" Id="Rc2e3aff6f5434283" /></Relationships>
</file>