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4fc4d8cfb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3b35254ae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 de Barrancos,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8a28a01e74f9e" /><Relationship Type="http://schemas.openxmlformats.org/officeDocument/2006/relationships/numbering" Target="/word/numbering.xml" Id="Rf7025c15967f44e1" /><Relationship Type="http://schemas.openxmlformats.org/officeDocument/2006/relationships/settings" Target="/word/settings.xml" Id="R0608d8376fed4159" /><Relationship Type="http://schemas.openxmlformats.org/officeDocument/2006/relationships/image" Target="/word/media/b2da4af4-4685-4e8a-8454-3b50c726531e.png" Id="Rcac3b35254ae45f6" /></Relationships>
</file>