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542cdae31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086e1656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Marinha das Ondas,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f9ea738ea49ce" /><Relationship Type="http://schemas.openxmlformats.org/officeDocument/2006/relationships/numbering" Target="/word/numbering.xml" Id="Rd99ef1a6f9f94e24" /><Relationship Type="http://schemas.openxmlformats.org/officeDocument/2006/relationships/settings" Target="/word/settings.xml" Id="R6c499aafc1ba4f9f" /><Relationship Type="http://schemas.openxmlformats.org/officeDocument/2006/relationships/image" Target="/word/media/8b9a56d3-7a76-4649-9de4-2840b3650d8d.png" Id="R4858086e165649f3" /></Relationships>
</file>