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acc86f70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b464a30e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Pescanseco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706c8b91c47b6" /><Relationship Type="http://schemas.openxmlformats.org/officeDocument/2006/relationships/numbering" Target="/word/numbering.xml" Id="Rb1fd320765504e09" /><Relationship Type="http://schemas.openxmlformats.org/officeDocument/2006/relationships/settings" Target="/word/settings.xml" Id="R8af8420984bb4a9b" /><Relationship Type="http://schemas.openxmlformats.org/officeDocument/2006/relationships/image" Target="/word/media/96cfbb9b-ae28-4276-b14a-9f075e25e237.png" Id="Rbd10b464a30e46ca" /></Relationships>
</file>