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2e1da099d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c36afe72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de Santa Catarina,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4f9e19efa4ae8" /><Relationship Type="http://schemas.openxmlformats.org/officeDocument/2006/relationships/numbering" Target="/word/numbering.xml" Id="R5a261bc5bd0e43d4" /><Relationship Type="http://schemas.openxmlformats.org/officeDocument/2006/relationships/settings" Target="/word/settings.xml" Id="R6998b1a184b84def" /><Relationship Type="http://schemas.openxmlformats.org/officeDocument/2006/relationships/image" Target="/word/media/828857f2-2cfe-4c4a-bc5f-258f47e019d5.png" Id="R8257c36afe7245b2" /></Relationships>
</file>