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ac3b964fc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dad92f54a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Geraldo,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76b2a93cf482d" /><Relationship Type="http://schemas.openxmlformats.org/officeDocument/2006/relationships/numbering" Target="/word/numbering.xml" Id="R332f44b4e47d4049" /><Relationship Type="http://schemas.openxmlformats.org/officeDocument/2006/relationships/settings" Target="/word/settings.xml" Id="R3c58045f5784467a" /><Relationship Type="http://schemas.openxmlformats.org/officeDocument/2006/relationships/image" Target="/word/media/afefce89-f23e-4215-b761-bb2f10b9a1c6.png" Id="Rc31dad92f54a46a0" /></Relationships>
</file>