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04983c361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6253615f2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Sobral de Casegas,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f1b1c96e24ae9" /><Relationship Type="http://schemas.openxmlformats.org/officeDocument/2006/relationships/numbering" Target="/word/numbering.xml" Id="Rcc2bfcd9ad0b4cb4" /><Relationship Type="http://schemas.openxmlformats.org/officeDocument/2006/relationships/settings" Target="/word/settings.xml" Id="Re7923f3bb29f4544" /><Relationship Type="http://schemas.openxmlformats.org/officeDocument/2006/relationships/image" Target="/word/media/a4e803c3-8e79-426d-9f30-70f7f56ca1f4.png" Id="R6026253615f2479c" /></Relationships>
</file>