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251e338ea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8f75aeef2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Valbemfeito,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b6df1d3e94821" /><Relationship Type="http://schemas.openxmlformats.org/officeDocument/2006/relationships/numbering" Target="/word/numbering.xml" Id="Rf7509808b55d46b7" /><Relationship Type="http://schemas.openxmlformats.org/officeDocument/2006/relationships/settings" Target="/word/settings.xml" Id="Rac8de0123a944b10" /><Relationship Type="http://schemas.openxmlformats.org/officeDocument/2006/relationships/image" Target="/word/media/3dcde10c-a1c3-4997-8e73-0c94eb9ef8d9.png" Id="Rac28f75aeef24dd6" /></Relationships>
</file>