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a408b51fe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03810f7f7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de Afonsinho,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2677c4d364da2" /><Relationship Type="http://schemas.openxmlformats.org/officeDocument/2006/relationships/numbering" Target="/word/numbering.xml" Id="R42cf0cd9be9843ec" /><Relationship Type="http://schemas.openxmlformats.org/officeDocument/2006/relationships/settings" Target="/word/settings.xml" Id="R19047e5b0f384cc6" /><Relationship Type="http://schemas.openxmlformats.org/officeDocument/2006/relationships/image" Target="/word/media/282f3cf5-b081-4d85-b3ae-a6e1c27c42c8.png" Id="R64e03810f7f7454b" /></Relationships>
</file>