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8517a532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ce2d6e4d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Franca do Rosario,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eb25219f6403d" /><Relationship Type="http://schemas.openxmlformats.org/officeDocument/2006/relationships/numbering" Target="/word/numbering.xml" Id="R3ea38ca2479b4f9c" /><Relationship Type="http://schemas.openxmlformats.org/officeDocument/2006/relationships/settings" Target="/word/settings.xml" Id="R9c638db26c3045ff" /><Relationship Type="http://schemas.openxmlformats.org/officeDocument/2006/relationships/image" Target="/word/media/0497875c-1ccb-44b5-af68-e6c5ce21f5cd.png" Id="Rf3dce2d6e4df405d" /></Relationships>
</file>