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3eedfacfd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7bc49d54e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9b34682854e37" /><Relationship Type="http://schemas.openxmlformats.org/officeDocument/2006/relationships/numbering" Target="/word/numbering.xml" Id="R770903b9c3294909" /><Relationship Type="http://schemas.openxmlformats.org/officeDocument/2006/relationships/settings" Target="/word/settings.xml" Id="R5ef59e8f84eb41e1" /><Relationship Type="http://schemas.openxmlformats.org/officeDocument/2006/relationships/image" Target="/word/media/e3f690b1-8140-4a9c-aed5-f308502ff606.png" Id="Rb757bc49d54e4027" /></Relationships>
</file>