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1ccac33cd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d823c6aaa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Botoşani, Botosani,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066be5e4448b8" /><Relationship Type="http://schemas.openxmlformats.org/officeDocument/2006/relationships/numbering" Target="/word/numbering.xml" Id="R12c314eab4314a93" /><Relationship Type="http://schemas.openxmlformats.org/officeDocument/2006/relationships/settings" Target="/word/settings.xml" Id="R6a4672dbafa14965" /><Relationship Type="http://schemas.openxmlformats.org/officeDocument/2006/relationships/image" Target="/word/media/b57d0d7a-284a-4527-81e6-094bf36c81a3.png" Id="R3ded823c6aaa4a44" /></Relationships>
</file>