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b1d968479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b82e66e95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Capsei,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36d0e55a347bd" /><Relationship Type="http://schemas.openxmlformats.org/officeDocument/2006/relationships/numbering" Target="/word/numbering.xml" Id="R6a25fdbbf5234b44" /><Relationship Type="http://schemas.openxmlformats.org/officeDocument/2006/relationships/settings" Target="/word/settings.xml" Id="R487f90b390ec4a85" /><Relationship Type="http://schemas.openxmlformats.org/officeDocument/2006/relationships/image" Target="/word/media/fd64d188-2d0e-49d4-ba0e-a23ec34cfe87.png" Id="Rd2bb82e66e9549ef" /></Relationships>
</file>