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0b14d3e94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b1dca20cf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Glina Macri,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ca963ecca4854" /><Relationship Type="http://schemas.openxmlformats.org/officeDocument/2006/relationships/numbering" Target="/word/numbering.xml" Id="R482e1f8df72a4434" /><Relationship Type="http://schemas.openxmlformats.org/officeDocument/2006/relationships/settings" Target="/word/settings.xml" Id="R335310b9aa094d51" /><Relationship Type="http://schemas.openxmlformats.org/officeDocument/2006/relationships/image" Target="/word/media/95db1102-e460-449f-9cf8-556511b3d619.png" Id="R661b1dca20cf4e27" /></Relationships>
</file>