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7a9f974e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78f1f0cd0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Gornet-Cricov,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b16266c14a2f" /><Relationship Type="http://schemas.openxmlformats.org/officeDocument/2006/relationships/numbering" Target="/word/numbering.xml" Id="R887b1891111044b2" /><Relationship Type="http://schemas.openxmlformats.org/officeDocument/2006/relationships/settings" Target="/word/settings.xml" Id="R8558e04caaf1402b" /><Relationship Type="http://schemas.openxmlformats.org/officeDocument/2006/relationships/image" Target="/word/media/44c8c125-dbd8-4049-856e-d080ce96b44f.png" Id="Rede78f1f0cd04f89" /></Relationships>
</file>